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E7007" w14:textId="06A473FF" w:rsidR="005D047B" w:rsidRPr="005D047B" w:rsidRDefault="00DD1F91" w:rsidP="005D047B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B045A88" w14:textId="54BA305E" w:rsidR="00691032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ISTITUTO</w:t>
      </w:r>
    </w:p>
    <w:p w14:paraId="4619DAFF" w14:textId="77777777" w:rsidR="00E71638" w:rsidRPr="00E71638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648B05C" w14:textId="3D4B6698" w:rsidR="00691032" w:rsidRPr="00C925E4" w:rsidRDefault="001E4529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DECRETO ASSUNZIONE IN BILANCIO</w:t>
      </w:r>
    </w:p>
    <w:p w14:paraId="354F5642" w14:textId="5635E353" w:rsidR="00B51468" w:rsidRPr="00B51468" w:rsidRDefault="00C925E4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Piano Nazionale Di Ripresa E Resilienza - Missione 4: Istruzione E Ricerca - Componente 1 Potenziamento dell’offerta dei servizi di istruzione: dagli asili nido alle Università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–</w:t>
      </w: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investimento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3.1 “Nuove competenze e nuovi linguaggi nell’ambito della Missione 4 – Istruzione e Ricerca –</w:t>
      </w:r>
    </w:p>
    <w:p w14:paraId="6AFF2177" w14:textId="6DEA1823" w:rsidR="00B51468" w:rsidRDefault="00B51468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Componente 1 – “Potenziamento dell’offerta dei servizi all’istruzione: dagli asili nido all’Università”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del Piano nazionale di ripresa e resilienza finanziato dall’Unione europea – Next Generation EU</w:t>
      </w:r>
      <w:r w:rsidR="008C758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”</w:t>
      </w:r>
    </w:p>
    <w:p w14:paraId="5F443C6E" w14:textId="6EAFD805" w:rsidR="00D76D96" w:rsidRDefault="00D76D96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3F421699" w14:textId="2ECFB393" w:rsidR="00D76D96" w:rsidRPr="00C925E4" w:rsidRDefault="00D76D96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167ED6EA" w:rsidR="00015D2C" w:rsidRPr="00015D2C" w:rsidRDefault="00E71638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>
        <w:rPr>
          <w:rFonts w:asciiTheme="minorHAnsi" w:eastAsia="Arial" w:hAnsiTheme="minorHAnsi"/>
          <w:b/>
          <w:bCs/>
          <w:sz w:val="22"/>
          <w:szCs w:val="22"/>
        </w:rPr>
        <w:t>IL</w:t>
      </w:r>
      <w:r w:rsidR="00A20DA6">
        <w:rPr>
          <w:rFonts w:asciiTheme="minorHAnsi" w:eastAsia="Arial" w:hAnsiTheme="minorHAnsi"/>
          <w:b/>
          <w:bCs/>
          <w:sz w:val="22"/>
          <w:szCs w:val="22"/>
        </w:rPr>
        <w:t xml:space="preserve"> DIRIGENTE SCOLASTIC</w:t>
      </w:r>
      <w:r>
        <w:rPr>
          <w:rFonts w:asciiTheme="minorHAnsi" w:eastAsia="Arial" w:hAnsiTheme="minorHAnsi"/>
          <w:b/>
          <w:bCs/>
          <w:sz w:val="22"/>
          <w:szCs w:val="22"/>
        </w:rPr>
        <w:t>O</w:t>
      </w:r>
    </w:p>
    <w:p w14:paraId="0D5E5216" w14:textId="767FC3D8" w:rsidR="00C925E4" w:rsidRDefault="00C925E4" w:rsidP="001E4529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96965F1" w14:textId="239F8983" w:rsidR="008976D9" w:rsidRPr="008976D9" w:rsidRDefault="00C925E4" w:rsidP="008976D9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925E4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="007E6F99">
        <w:rPr>
          <w:rFonts w:asciiTheme="minorHAnsi" w:eastAsiaTheme="minorEastAsia" w:hAnsiTheme="minorHAnsi" w:cstheme="minorBidi"/>
          <w:b/>
          <w:sz w:val="22"/>
          <w:szCs w:val="22"/>
        </w:rPr>
        <w:tab/>
      </w:r>
      <w:r w:rsidR="008976D9">
        <w:rPr>
          <w:rFonts w:asciiTheme="minorHAnsi" w:eastAsiaTheme="minorEastAsia" w:hAnsiTheme="minorHAnsi" w:cstheme="minorBidi"/>
          <w:b/>
          <w:sz w:val="22"/>
          <w:szCs w:val="22"/>
        </w:rPr>
        <w:t xml:space="preserve"> </w:t>
      </w:r>
      <w:r w:rsidR="008976D9" w:rsidRPr="008976D9">
        <w:rPr>
          <w:rFonts w:asciiTheme="minorHAnsi" w:eastAsiaTheme="minorEastAsia" w:hAnsiTheme="minorHAnsi" w:cstheme="minorBidi"/>
          <w:bCs/>
          <w:sz w:val="22"/>
          <w:szCs w:val="22"/>
        </w:rPr>
        <w:t>il regolamento (UE) 2018/1046 del 18 luglio 2018, che stabilisce le regole finanziarie applicabili al</w:t>
      </w:r>
    </w:p>
    <w:p w14:paraId="76A4FD8C" w14:textId="77777777" w:rsidR="008976D9" w:rsidRPr="008976D9" w:rsidRDefault="008976D9" w:rsidP="008976D9">
      <w:pPr>
        <w:overflowPunct w:val="0"/>
        <w:autoSpaceDE w:val="0"/>
        <w:autoSpaceDN w:val="0"/>
        <w:adjustRightInd w:val="0"/>
        <w:spacing w:line="276" w:lineRule="auto"/>
        <w:ind w:left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976D9">
        <w:rPr>
          <w:rFonts w:asciiTheme="minorHAnsi" w:eastAsiaTheme="minorEastAsia" w:hAnsiTheme="minorHAnsi" w:cstheme="minorBidi"/>
          <w:bCs/>
          <w:sz w:val="22"/>
          <w:szCs w:val="22"/>
        </w:rPr>
        <w:t>bilancio generale dell’Unione, che modifica i regolamenti (UE) n. 1296/2013, n. 1301/2013, n.</w:t>
      </w:r>
    </w:p>
    <w:p w14:paraId="3747B446" w14:textId="77777777" w:rsidR="008976D9" w:rsidRPr="008976D9" w:rsidRDefault="008976D9" w:rsidP="008976D9">
      <w:pPr>
        <w:overflowPunct w:val="0"/>
        <w:autoSpaceDE w:val="0"/>
        <w:autoSpaceDN w:val="0"/>
        <w:adjustRightInd w:val="0"/>
        <w:spacing w:line="276" w:lineRule="auto"/>
        <w:ind w:left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976D9">
        <w:rPr>
          <w:rFonts w:asciiTheme="minorHAnsi" w:eastAsiaTheme="minorEastAsia" w:hAnsiTheme="minorHAnsi" w:cstheme="minorBidi"/>
          <w:bCs/>
          <w:sz w:val="22"/>
          <w:szCs w:val="22"/>
        </w:rPr>
        <w:t>1303/2013, n. 1304/2013, n. 1309/2013, n. 1316/2013, n. 223/2014, n. 283/2014 e la decisione n.</w:t>
      </w:r>
    </w:p>
    <w:p w14:paraId="1E893BF8" w14:textId="6AED7527" w:rsidR="00C925E4" w:rsidRDefault="008976D9" w:rsidP="008976D9">
      <w:pPr>
        <w:overflowPunct w:val="0"/>
        <w:autoSpaceDE w:val="0"/>
        <w:autoSpaceDN w:val="0"/>
        <w:adjustRightInd w:val="0"/>
        <w:spacing w:line="276" w:lineRule="auto"/>
        <w:ind w:left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976D9">
        <w:rPr>
          <w:rFonts w:asciiTheme="minorHAnsi" w:eastAsiaTheme="minorEastAsia" w:hAnsiTheme="minorHAnsi" w:cstheme="minorBidi"/>
          <w:bCs/>
          <w:sz w:val="22"/>
          <w:szCs w:val="22"/>
        </w:rPr>
        <w:t xml:space="preserve">541/2014/UE e abroga il regolamento (UE, </w:t>
      </w:r>
      <w:proofErr w:type="spellStart"/>
      <w:r w:rsidRPr="008976D9">
        <w:rPr>
          <w:rFonts w:asciiTheme="minorHAnsi" w:eastAsiaTheme="minorEastAsia" w:hAnsiTheme="minorHAnsi" w:cstheme="minorBidi"/>
          <w:bCs/>
          <w:sz w:val="22"/>
          <w:szCs w:val="22"/>
        </w:rPr>
        <w:t>Euratom</w:t>
      </w:r>
      <w:proofErr w:type="spellEnd"/>
      <w:r w:rsidRPr="008976D9">
        <w:rPr>
          <w:rFonts w:asciiTheme="minorHAnsi" w:eastAsiaTheme="minorEastAsia" w:hAnsiTheme="minorHAnsi" w:cstheme="minorBidi"/>
          <w:bCs/>
          <w:sz w:val="22"/>
          <w:szCs w:val="22"/>
        </w:rPr>
        <w:t>) n. 966/2012;</w:t>
      </w:r>
    </w:p>
    <w:p w14:paraId="32B44E82" w14:textId="4A349616" w:rsidR="002A014D" w:rsidRDefault="002A014D" w:rsidP="008976D9">
      <w:pPr>
        <w:overflowPunct w:val="0"/>
        <w:autoSpaceDE w:val="0"/>
        <w:autoSpaceDN w:val="0"/>
        <w:adjustRightInd w:val="0"/>
        <w:spacing w:line="276" w:lineRule="auto"/>
        <w:ind w:left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F5A0FF8" w14:textId="2DF82EF7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0DA02D8A" w14:textId="77777777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D237523" w14:textId="4162E81F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0A6FB9D8" w14:textId="77777777" w:rsidR="002A014D" w:rsidRP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E6EA10F" w14:textId="1CCCF346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2021/2105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02C8C799" w14:textId="6B9DFBDE" w:rsidR="00997C40" w:rsidRPr="007E6F99" w:rsidRDefault="00997C40" w:rsidP="001E4529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26B19BAE" w14:textId="2BF4FEF5" w:rsidR="00997C40" w:rsidRDefault="00997C40" w:rsidP="0008242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 w:rsid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del 14 luglio 2021 e, in particolare, la Missione 4 – Istruzione e Ricerca – 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420C8E80" w14:textId="77777777" w:rsidR="00002828" w:rsidRDefault="00002828" w:rsidP="0008242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771D137" w14:textId="5DE2789C" w:rsidR="008C7585" w:rsidRPr="008C7585" w:rsidRDefault="00002828" w:rsidP="008C7585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il decreto del Ministro dell’istruzione </w:t>
      </w:r>
      <w:r w:rsidR="00B51468">
        <w:rPr>
          <w:rFonts w:asciiTheme="minorHAnsi" w:eastAsiaTheme="minorEastAsia" w:hAnsiTheme="minorHAnsi" w:cstheme="minorBidi"/>
          <w:bCs/>
          <w:sz w:val="22"/>
          <w:szCs w:val="22"/>
        </w:rPr>
        <w:t>12 aprile 202</w:t>
      </w:r>
      <w:r w:rsidR="00C76A4F"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="00B51468">
        <w:rPr>
          <w:rFonts w:asciiTheme="minorHAnsi" w:eastAsiaTheme="minorEastAsia" w:hAnsiTheme="minorHAnsi" w:cstheme="minorBidi"/>
          <w:bCs/>
          <w:sz w:val="22"/>
          <w:szCs w:val="22"/>
        </w:rPr>
        <w:t xml:space="preserve"> prot.  n° </w:t>
      </w:r>
      <w:bookmarkStart w:id="0" w:name="_Hlk158394190"/>
      <w:r w:rsidR="00B51468"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,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0"/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>recante “</w:t>
      </w:r>
      <w:r w:rsidR="008C7585" w:rsidRPr="008C7585">
        <w:rPr>
          <w:rFonts w:asciiTheme="minorHAnsi" w:eastAsiaTheme="minorEastAsia" w:hAnsiTheme="minorHAnsi" w:cstheme="minorBidi"/>
          <w:bCs/>
          <w:sz w:val="22"/>
          <w:szCs w:val="22"/>
        </w:rPr>
        <w:t>Riparto delle risorse per l’investimento 3.1 “Nuove competenze e nuovi linguaggi”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“Intervento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straordinario finalizzato </w:t>
      </w:r>
      <w:r w:rsidR="008C7585" w:rsidRPr="008C7585">
        <w:rPr>
          <w:rFonts w:asciiTheme="minorHAnsi" w:eastAsiaTheme="minorEastAsia" w:hAnsiTheme="minorHAnsi" w:cstheme="minorBidi"/>
          <w:bCs/>
          <w:sz w:val="22"/>
          <w:szCs w:val="22"/>
        </w:rPr>
        <w:t>realizzazione di percorsi didattici, formativi e di orientamento per alunni</w:t>
      </w:r>
      <w:r w:rsidR="008C7585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="008C7585" w:rsidRPr="008C7585">
        <w:rPr>
          <w:rFonts w:asciiTheme="minorHAnsi" w:eastAsiaTheme="minorEastAsia" w:hAnsiTheme="minorHAnsi" w:cstheme="minorBidi"/>
          <w:bCs/>
          <w:sz w:val="22"/>
          <w:szCs w:val="22"/>
        </w:rPr>
        <w:t>e studenti finalizzati a promuovere l’integrazione, all’interno dei curricula di tutti i cicli scolastici,</w:t>
      </w:r>
      <w:r w:rsidR="008C7585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="008C7585"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attività, metodologie e contenuti volti a sviluppare le competenze STEM, digitali e di</w:t>
      </w:r>
    </w:p>
    <w:p w14:paraId="5473E1C1" w14:textId="77777777" w:rsidR="008C7585" w:rsidRPr="008C7585" w:rsidRDefault="008C7585" w:rsidP="008C7585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7CD4E171" w14:textId="45688E7A" w:rsidR="001E4529" w:rsidRDefault="008C7585" w:rsidP="008C7585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approccio metodologico e di attività di orientamento STEM</w:t>
      </w:r>
      <w:r w:rsidR="00002828" w:rsidRPr="00002828">
        <w:rPr>
          <w:rFonts w:asciiTheme="minorHAnsi" w:eastAsiaTheme="minorEastAsia" w:hAnsiTheme="minorHAnsi" w:cstheme="minorBidi"/>
          <w:bCs/>
          <w:sz w:val="22"/>
          <w:szCs w:val="22"/>
        </w:rPr>
        <w:t>”;</w:t>
      </w:r>
    </w:p>
    <w:p w14:paraId="3408C956" w14:textId="77777777" w:rsidR="008C7585" w:rsidRDefault="008C7585" w:rsidP="008C7585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C140948" w14:textId="67B4F056" w:rsidR="00770331" w:rsidRDefault="00770331" w:rsidP="000028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730D389" w14:textId="39B31621" w:rsidR="00C76A4F" w:rsidRDefault="00770331" w:rsidP="00C76A4F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E757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L’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Allegato </w:t>
      </w:r>
      <w:r w:rsidR="00C76A4F">
        <w:rPr>
          <w:rFonts w:asciiTheme="minorHAnsi" w:eastAsiaTheme="minorEastAsia" w:hAnsiTheme="minorHAnsi" w:cstheme="minorBidi"/>
          <w:bCs/>
          <w:sz w:val="22"/>
          <w:szCs w:val="22"/>
        </w:rPr>
        <w:t xml:space="preserve">1 colonna Quota A 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- </w:t>
      </w:r>
      <w:r w:rsidR="00C76A4F" w:rsidRPr="00C76A4F">
        <w:rPr>
          <w:rFonts w:asciiTheme="minorHAnsi" w:eastAsiaTheme="minorEastAsia" w:hAnsiTheme="minorHAnsi" w:cstheme="minorBidi"/>
          <w:bCs/>
          <w:sz w:val="22"/>
          <w:szCs w:val="22"/>
        </w:rPr>
        <w:t>Riparto delle risorse alle istituzioni scolastiche in attuazione della linea di investimento 3.1 “Nuove competenze e nuovi linguaggi”</w:t>
      </w:r>
      <w:r w:rsidR="00C76A4F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="00C76A4F" w:rsidRPr="00C76A4F">
        <w:rPr>
          <w:rFonts w:asciiTheme="minorHAnsi" w:eastAsiaTheme="minorEastAsia" w:hAnsiTheme="minorHAnsi" w:cstheme="minorBidi"/>
          <w:bCs/>
          <w:sz w:val="22"/>
          <w:szCs w:val="22"/>
        </w:rPr>
        <w:t>nell’ambito della Missione 4 – Componente 1 – del PNRR</w:t>
      </w:r>
    </w:p>
    <w:p w14:paraId="79A3D68F" w14:textId="77777777" w:rsidR="00C76A4F" w:rsidRDefault="00C76A4F" w:rsidP="00C76A4F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0BFBCCD" w14:textId="68D66C40" w:rsidR="00C76A4F" w:rsidRDefault="00C76A4F" w:rsidP="00C76A4F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76A4F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L’Allegato 1 colonna Quota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B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 xml:space="preserve"> - Riparto delle risorse alle istituzioni scolastiche in attuazione della linea di investimento 3.1 “Nuove competenze e nuovi linguaggi” nell’ambito della Missione 4 – Componente 1 – del PNRR</w:t>
      </w:r>
    </w:p>
    <w:p w14:paraId="513E98D5" w14:textId="77777777" w:rsidR="00C76A4F" w:rsidRDefault="00C76A4F" w:rsidP="00C76A4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91F5E0F" w14:textId="438B9354" w:rsidR="00AA3F35" w:rsidRDefault="00C76A4F" w:rsidP="00C76A4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9C341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a nota prot. n. 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m_pi. AOOGAMBI. Registro Decreti. </w:t>
      </w:r>
      <w:r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u. 0132935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>del 1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5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novembre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202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con la quale il Ministro dell’istruzione ha diramato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le istruzioni operative per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le </w:t>
      </w:r>
      <w:bookmarkStart w:id="1" w:name="_Hlk158394474"/>
      <w:r>
        <w:rPr>
          <w:rFonts w:asciiTheme="minorHAnsi" w:eastAsiaTheme="minorEastAsia" w:hAnsiTheme="minorHAnsi" w:cstheme="minorBidi"/>
          <w:bCs/>
          <w:sz w:val="22"/>
          <w:szCs w:val="22"/>
        </w:rPr>
        <w:t>“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Azioni di potenziamento delle competenze STEM e multilinguistiche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”</w:t>
      </w:r>
    </w:p>
    <w:bookmarkEnd w:id="1"/>
    <w:p w14:paraId="7D9F3280" w14:textId="77777777" w:rsidR="00C76A4F" w:rsidRDefault="00C76A4F" w:rsidP="00C76A4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F10F1A2" w14:textId="12E83790" w:rsidR="00AA3F35" w:rsidRDefault="00AA3F35" w:rsidP="00AA3F35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l’attuazione del PNRR prevede, per l’attuazione della Missione 4 – Componente 1 – Investimento </w:t>
      </w:r>
      <w:r w:rsidR="005D047B"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.</w:t>
      </w:r>
      <w:r w:rsidR="005D047B">
        <w:rPr>
          <w:rFonts w:asciiTheme="minorHAnsi" w:eastAsiaTheme="minorEastAsia" w:hAnsiTheme="minorHAnsi" w:cstheme="minorBidi"/>
          <w:bCs/>
          <w:sz w:val="22"/>
          <w:szCs w:val="22"/>
        </w:rPr>
        <w:t>1</w:t>
      </w:r>
      <w:r w:rsidR="00C76A4F" w:rsidRPr="00C76A4F">
        <w:t xml:space="preserve"> </w:t>
      </w:r>
      <w:r w:rsidR="00C76A4F" w:rsidRPr="00C76A4F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” l’individuazione del Ministero dell’istruzione e del merito quale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Amministrazione titolare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</w:p>
    <w:p w14:paraId="488F453D" w14:textId="3B601811" w:rsidR="003A433E" w:rsidRDefault="003A433E" w:rsidP="005D047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2089C11" w14:textId="36DBCBF3" w:rsidR="00015D2C" w:rsidRDefault="003A433E" w:rsidP="005D047B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3A433E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3A433E"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l’atto di concessione prot. n°</w:t>
      </w:r>
      <w:r w:rsidR="00E71638">
        <w:rPr>
          <w:rFonts w:asciiTheme="minorHAnsi" w:eastAsiaTheme="minorEastAsia" w:hAnsiTheme="minorHAnsi" w:cstheme="minorBidi"/>
          <w:bCs/>
          <w:sz w:val="22"/>
          <w:szCs w:val="22"/>
        </w:rPr>
        <w:t>________</w:t>
      </w:r>
      <w:r w:rsid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del </w:t>
      </w:r>
      <w:r w:rsidR="00E71638">
        <w:rPr>
          <w:rFonts w:asciiTheme="minorHAnsi" w:eastAsiaTheme="minorEastAsia" w:hAnsiTheme="minorHAnsi" w:cstheme="minorBidi"/>
          <w:bCs/>
          <w:sz w:val="22"/>
          <w:szCs w:val="22"/>
        </w:rPr>
        <w:t>__________</w:t>
      </w:r>
      <w:r w:rsid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che costituisce formale autorizzazione all’avvio del progetto e contestuale autorizzazione alla spesa</w:t>
      </w:r>
    </w:p>
    <w:p w14:paraId="17F9B479" w14:textId="77777777" w:rsidR="005D047B" w:rsidRPr="005D047B" w:rsidRDefault="005D047B" w:rsidP="005D047B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F57E3DC" w14:textId="41F00667" w:rsidR="00015D2C" w:rsidRDefault="005D047B" w:rsidP="00015D2C">
      <w:pPr>
        <w:spacing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062857BA" w14:textId="77777777" w:rsidR="005D047B" w:rsidRPr="00015D2C" w:rsidRDefault="005D047B" w:rsidP="00015D2C">
      <w:pPr>
        <w:spacing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502B40FC" w14:textId="523AC480" w:rsidR="009C341C" w:rsidRDefault="009C341C" w:rsidP="009C341C">
      <w:pPr>
        <w:widowControl w:val="0"/>
        <w:numPr>
          <w:ilvl w:val="0"/>
          <w:numId w:val="8"/>
        </w:numPr>
        <w:tabs>
          <w:tab w:val="left" w:pos="472"/>
        </w:tabs>
        <w:autoSpaceDE w:val="0"/>
        <w:autoSpaceDN w:val="0"/>
        <w:spacing w:line="276" w:lineRule="auto"/>
        <w:ind w:left="0" w:hanging="103"/>
        <w:jc w:val="center"/>
        <w:rPr>
          <w:rFonts w:eastAsia="Calibri" w:cstheme="minorHAnsi"/>
          <w:b/>
          <w:bCs/>
          <w:i/>
          <w:iCs/>
          <w:sz w:val="24"/>
          <w:szCs w:val="24"/>
          <w:lang w:eastAsia="en-US"/>
        </w:rPr>
      </w:pP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di</w:t>
      </w:r>
      <w:r w:rsidRPr="002F59EA">
        <w:rPr>
          <w:rFonts w:eastAsia="Calibri" w:cstheme="minorHAnsi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assumere</w:t>
      </w:r>
      <w:r w:rsidRPr="002F59EA">
        <w:rPr>
          <w:rFonts w:eastAsia="Calibri" w:cstheme="minorHAnsi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in</w:t>
      </w:r>
      <w:r w:rsidRPr="002F59EA">
        <w:rPr>
          <w:rFonts w:eastAsia="Calibri" w:cstheme="minorHAnsi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programma</w:t>
      </w:r>
      <w:r w:rsidRPr="002F59EA">
        <w:rPr>
          <w:rFonts w:eastAsia="Calibri" w:cstheme="minorHAnsi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annuale</w:t>
      </w:r>
      <w:r w:rsidRPr="002F59EA">
        <w:rPr>
          <w:rFonts w:eastAsia="Calibri" w:cstheme="minorHAnsi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esercizio finanziario</w:t>
      </w:r>
      <w:r w:rsidRPr="002F59EA">
        <w:rPr>
          <w:rFonts w:eastAsia="Calibri" w:cstheme="minorHAnsi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202</w:t>
      </w:r>
      <w:r w:rsidR="005D047B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4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,</w:t>
      </w:r>
      <w:r w:rsidRPr="002F59EA">
        <w:rPr>
          <w:rFonts w:eastAsia="Calibri" w:cstheme="minorHAnsi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in</w:t>
      </w:r>
      <w:r w:rsidRPr="002F59EA">
        <w:rPr>
          <w:rFonts w:eastAsia="Calibri" w:cstheme="minorHAnsi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fase</w:t>
      </w:r>
      <w:r w:rsidRPr="002F59EA">
        <w:rPr>
          <w:rFonts w:eastAsia="Calibri" w:cstheme="minorHAnsi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di</w:t>
      </w:r>
      <w:r w:rsidRPr="002F59EA">
        <w:rPr>
          <w:rFonts w:eastAsia="Calibri" w:cstheme="minorHAnsi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realizzazione,</w:t>
      </w:r>
      <w:r w:rsidRPr="002F59EA">
        <w:rPr>
          <w:rFonts w:eastAsia="Calibri" w:cstheme="minorHAnsi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il</w:t>
      </w:r>
      <w:r w:rsidRPr="002F59EA">
        <w:rPr>
          <w:rFonts w:eastAsia="Calibri" w:cstheme="minorHAnsi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seguente</w:t>
      </w:r>
      <w:r w:rsidRPr="002F59EA">
        <w:rPr>
          <w:rFonts w:eastAsia="Calibri" w:cstheme="minorHAnsi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Progetto</w:t>
      </w:r>
      <w:r w:rsidR="0021725D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 xml:space="preserve"> rientrante nell’ambito delle azioni finanziate con il Piano PNRR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:</w:t>
      </w:r>
    </w:p>
    <w:p w14:paraId="1A9987CC" w14:textId="77777777" w:rsidR="005D047B" w:rsidRPr="00D76D96" w:rsidRDefault="005D047B" w:rsidP="009C341C">
      <w:pPr>
        <w:widowControl w:val="0"/>
        <w:numPr>
          <w:ilvl w:val="0"/>
          <w:numId w:val="8"/>
        </w:numPr>
        <w:tabs>
          <w:tab w:val="left" w:pos="472"/>
        </w:tabs>
        <w:autoSpaceDE w:val="0"/>
        <w:autoSpaceDN w:val="0"/>
        <w:spacing w:line="276" w:lineRule="auto"/>
        <w:ind w:left="0" w:hanging="103"/>
        <w:jc w:val="center"/>
        <w:rPr>
          <w:rFonts w:eastAsia="Calibri" w:cstheme="minorHAnsi"/>
          <w:b/>
          <w:bCs/>
          <w:i/>
          <w:iCs/>
          <w:sz w:val="24"/>
          <w:szCs w:val="24"/>
          <w:lang w:eastAsia="en-US"/>
        </w:rPr>
      </w:pPr>
    </w:p>
    <w:tbl>
      <w:tblPr>
        <w:tblStyle w:val="TableNormal"/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520"/>
        <w:gridCol w:w="1276"/>
        <w:gridCol w:w="1134"/>
      </w:tblGrid>
      <w:tr w:rsidR="009C341C" w:rsidRPr="006B0653" w14:paraId="4C95E67A" w14:textId="77777777" w:rsidTr="00A20DA6">
        <w:trPr>
          <w:trHeight w:val="48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68D31F" w14:textId="77777777" w:rsidR="009C341C" w:rsidRPr="006B0653" w:rsidRDefault="009C341C" w:rsidP="00E82D36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Codice Nazionale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1CACB96" w14:textId="0D2FFEDA" w:rsidR="009C341C" w:rsidRPr="006B0653" w:rsidRDefault="009C341C" w:rsidP="0021725D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Tipologia</w:t>
            </w:r>
            <w:r w:rsidR="0021725D">
              <w:rPr>
                <w:rFonts w:ascii="Times New Roman" w:hAnsi="Times New Roman"/>
              </w:rPr>
              <w:t xml:space="preserve"> dell’</w:t>
            </w:r>
            <w:r w:rsidRPr="006B0653">
              <w:rPr>
                <w:rFonts w:ascii="Times New Roman" w:hAnsi="Times New Roman"/>
              </w:rPr>
              <w:t>Intervento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0FAC1" w14:textId="77777777" w:rsidR="009C341C" w:rsidRPr="006B0653" w:rsidRDefault="009C341C" w:rsidP="00E82D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Totale </w:t>
            </w:r>
            <w:r w:rsidRPr="006B0653">
              <w:rPr>
                <w:rFonts w:ascii="Times New Roman" w:hAnsi="Times New Roman"/>
              </w:rPr>
              <w:t>autorizzato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6D09FF9" w14:textId="77777777" w:rsidR="009C341C" w:rsidRPr="006B0653" w:rsidRDefault="009C341C" w:rsidP="00E82D36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Codice CUP</w:t>
            </w:r>
          </w:p>
        </w:tc>
      </w:tr>
      <w:tr w:rsidR="009C341C" w:rsidRPr="00C12CBE" w14:paraId="37BD8BD3" w14:textId="77777777" w:rsidTr="00A20DA6">
        <w:trPr>
          <w:trHeight w:val="8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BA0D" w14:textId="7E2D29FD" w:rsidR="009C341C" w:rsidRPr="00821F22" w:rsidRDefault="009C341C" w:rsidP="00E82D36">
            <w:pPr>
              <w:pStyle w:val="Default"/>
              <w:rPr>
                <w:rFonts w:asciiTheme="minorHAnsi" w:hAnsiTheme="minorHAnsi"/>
                <w:b/>
                <w:i/>
                <w:i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10225" w14:textId="77777777" w:rsidR="005D047B" w:rsidRPr="005D047B" w:rsidRDefault="005D047B" w:rsidP="005D047B">
            <w:pPr>
              <w:pStyle w:val="Default"/>
              <w:widowControl w:val="0"/>
              <w:rPr>
                <w:rFonts w:asciiTheme="minorHAnsi" w:eastAsia="Calibri" w:hAnsiTheme="minorHAnsi" w:cstheme="minorHAnsi"/>
                <w:i/>
                <w:iCs/>
                <w:lang w:eastAsia="en-US"/>
              </w:rPr>
            </w:pPr>
            <w:r w:rsidRPr="005D047B">
              <w:rPr>
                <w:rFonts w:asciiTheme="minorHAnsi" w:eastAsia="Calibri" w:hAnsiTheme="minorHAnsi" w:cstheme="minorHAnsi"/>
                <w:i/>
                <w:iCs/>
                <w:lang w:eastAsia="en-US"/>
              </w:rPr>
              <w:t>investimento 3.1 “Nuove competenze e nuovi linguaggi nell’ambito della Missione 4 – Istruzione e Ricerca –</w:t>
            </w:r>
          </w:p>
          <w:p w14:paraId="7C69557E" w14:textId="000C1DF0" w:rsidR="009C341C" w:rsidRPr="005D047B" w:rsidRDefault="005D047B" w:rsidP="005D047B">
            <w:pPr>
              <w:pStyle w:val="Default"/>
              <w:rPr>
                <w:rFonts w:asciiTheme="minorHAnsi" w:hAnsiTheme="minorHAnsi" w:cstheme="minorHAnsi"/>
                <w:i/>
                <w:iCs/>
                <w:lang w:val="it-IT"/>
              </w:rPr>
            </w:pPr>
            <w:r w:rsidRPr="005D047B">
              <w:rPr>
                <w:rFonts w:asciiTheme="minorHAnsi" w:hAnsiTheme="minorHAnsi" w:cstheme="minorHAnsi"/>
                <w:i/>
                <w:iCs/>
                <w:lang w:val="it-IT"/>
              </w:rPr>
              <w:t>Componente 1 – “Potenziamento dell’offerta dei servizi all’istruzione: dagli asili nido all’Università” del Piano nazionale di ripresa e resilienza finanziato dall’Unione europea – Next Generation EU”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1BBA1" w14:textId="797953BB" w:rsidR="009C341C" w:rsidRPr="00A20DA6" w:rsidRDefault="009C341C" w:rsidP="00A20DA6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0F3F" w14:textId="6FCDE4CE" w:rsidR="009C341C" w:rsidRPr="00A20DA6" w:rsidRDefault="009C341C" w:rsidP="00E82D36">
            <w:pPr>
              <w:jc w:val="center"/>
              <w:rPr>
                <w:rFonts w:cs="Calibri"/>
                <w:b/>
                <w:bCs/>
                <w:i/>
                <w:iCs/>
                <w:lang w:val="it-IT"/>
              </w:rPr>
            </w:pPr>
          </w:p>
        </w:tc>
      </w:tr>
    </w:tbl>
    <w:p w14:paraId="216882CE" w14:textId="77777777" w:rsidR="00A20DA6" w:rsidRDefault="00A20DA6" w:rsidP="009C341C">
      <w:pPr>
        <w:widowControl w:val="0"/>
        <w:tabs>
          <w:tab w:val="left" w:pos="407"/>
        </w:tabs>
        <w:autoSpaceDE w:val="0"/>
        <w:autoSpaceDN w:val="0"/>
        <w:jc w:val="both"/>
        <w:rPr>
          <w:rFonts w:eastAsia="Calibri"/>
          <w:lang w:eastAsia="en-US"/>
        </w:rPr>
      </w:pPr>
    </w:p>
    <w:p w14:paraId="024E9F61" w14:textId="7025426D" w:rsidR="005D047B" w:rsidRP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t>il finanziamento relativo al progetto</w:t>
      </w:r>
      <w:r>
        <w:rPr>
          <w:rFonts w:asciiTheme="minorHAnsi" w:hAnsiTheme="minorHAnsi" w:cstheme="minorHAnsi"/>
          <w:sz w:val="22"/>
          <w:szCs w:val="22"/>
        </w:rPr>
        <w:t xml:space="preserve"> verrà</w:t>
      </w:r>
      <w:r w:rsidRPr="005D047B">
        <w:rPr>
          <w:rFonts w:asciiTheme="minorHAnsi" w:hAnsiTheme="minorHAnsi" w:cstheme="minorHAnsi"/>
          <w:sz w:val="22"/>
          <w:szCs w:val="22"/>
        </w:rPr>
        <w:t xml:space="preserve"> iscritto nelle ENTRATE – modello A, aggregato 02 – “Finanziamenti dall’Unione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Europea” (liv. 1 - aggregato) – 03- “Altri finanziamenti dell’Unione europea” (liv. 2- voce),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istituendo la sottovoce “Next generation EU - PNRR” (liv. 3) del Programma annuale (decreto</w:t>
      </w:r>
    </w:p>
    <w:p w14:paraId="1D44EEC8" w14:textId="77777777" w:rsidR="005D047B" w:rsidRP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t>interministeriale 29 agosto 2018, n. 129 “Regolamento recante le istruzioni generali sulla gestione</w:t>
      </w:r>
    </w:p>
    <w:p w14:paraId="78893E61" w14:textId="77777777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t>amministrativo-contabile delle Istituzioni Scolastiche”).</w:t>
      </w:r>
    </w:p>
    <w:p w14:paraId="1657182F" w14:textId="77777777" w:rsidR="005D047B" w:rsidRP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</w:p>
    <w:p w14:paraId="225905D5" w14:textId="77777777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t xml:space="preserve">Per la registrazione delle SPESE, nel suddetto Mod. A, </w:t>
      </w:r>
      <w:r>
        <w:rPr>
          <w:rFonts w:asciiTheme="minorHAnsi" w:hAnsiTheme="minorHAnsi" w:cstheme="minorHAnsi"/>
          <w:sz w:val="22"/>
          <w:szCs w:val="22"/>
        </w:rPr>
        <w:t>verrà</w:t>
      </w:r>
      <w:r w:rsidRPr="005D047B">
        <w:rPr>
          <w:rFonts w:asciiTheme="minorHAnsi" w:hAnsiTheme="minorHAnsi" w:cstheme="minorHAnsi"/>
          <w:sz w:val="22"/>
          <w:szCs w:val="22"/>
        </w:rPr>
        <w:t xml:space="preserve"> istituito nell’ambito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dell’Attività A (liv. 1) – A.3 Didattica (liv. 2), la specifica voce di destinazione (liv. 3) “Investimento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M4C1-3.1 – Potenziamento delle competenze STEM e multilinguistiche – D.M. n. 65/2023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 xml:space="preserve">Codice identificativo del progetto: ________ - CUP: ____________________”, dove </w:t>
      </w:r>
      <w:r>
        <w:rPr>
          <w:rFonts w:asciiTheme="minorHAnsi" w:hAnsiTheme="minorHAnsi" w:cstheme="minorHAnsi"/>
          <w:sz w:val="22"/>
          <w:szCs w:val="22"/>
        </w:rPr>
        <w:t>verrà</w:t>
      </w:r>
      <w:r w:rsidRPr="005D047B">
        <w:rPr>
          <w:rFonts w:asciiTheme="minorHAnsi" w:hAnsiTheme="minorHAnsi" w:cstheme="minorHAnsi"/>
          <w:sz w:val="22"/>
          <w:szCs w:val="22"/>
        </w:rPr>
        <w:t xml:space="preserve"> riportato il codice identificativo del progetto assegnato dal sistema informativo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e il codice CUP.</w:t>
      </w:r>
    </w:p>
    <w:p w14:paraId="06AC07E1" w14:textId="77777777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</w:p>
    <w:p w14:paraId="0C86EA82" w14:textId="4C41782C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</w:p>
    <w:p w14:paraId="331D07C8" w14:textId="2590961E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  <w:r w:rsidRPr="005D047B">
        <w:rPr>
          <w:rFonts w:asciiTheme="minorHAnsi" w:hAnsiTheme="minorHAnsi" w:cstheme="minorHAnsi"/>
          <w:sz w:val="22"/>
          <w:szCs w:val="22"/>
        </w:rPr>
        <w:t>Per il progetto occorrerà,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047B">
        <w:rPr>
          <w:rFonts w:asciiTheme="minorHAnsi" w:hAnsiTheme="minorHAnsi" w:cstheme="minorHAnsi"/>
          <w:sz w:val="22"/>
          <w:szCs w:val="22"/>
        </w:rPr>
        <w:t>conseguentemente, predisporre la relativa Scheda illustrativa finanziaria</w:t>
      </w:r>
    </w:p>
    <w:p w14:paraId="566F4962" w14:textId="77777777" w:rsidR="005D047B" w:rsidRDefault="005D047B" w:rsidP="005D047B">
      <w:pPr>
        <w:widowControl w:val="0"/>
        <w:autoSpaceDE w:val="0"/>
        <w:autoSpaceDN w:val="0"/>
        <w:spacing w:line="298" w:lineRule="auto"/>
        <w:rPr>
          <w:rFonts w:asciiTheme="minorHAnsi" w:hAnsiTheme="minorHAnsi" w:cstheme="minorHAnsi"/>
          <w:sz w:val="22"/>
          <w:szCs w:val="22"/>
        </w:rPr>
      </w:pPr>
    </w:p>
    <w:p w14:paraId="50B948EB" w14:textId="32F66F6A" w:rsidR="00A20DA6" w:rsidRPr="00E71638" w:rsidRDefault="00A20DA6" w:rsidP="005D047B">
      <w:pPr>
        <w:widowControl w:val="0"/>
        <w:autoSpaceDE w:val="0"/>
        <w:autoSpaceDN w:val="0"/>
        <w:spacing w:line="298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A20DA6">
        <w:rPr>
          <w:rFonts w:ascii="Calibri" w:eastAsia="Calibri" w:hAnsi="Calibri" w:cs="Calibri"/>
          <w:sz w:val="22"/>
          <w:szCs w:val="22"/>
          <w:lang w:eastAsia="en-US"/>
        </w:rPr>
        <w:t xml:space="preserve">Il Presente atto viene trasmesso </w:t>
      </w:r>
      <w:r w:rsidR="00E71638">
        <w:rPr>
          <w:rFonts w:ascii="Calibri" w:eastAsia="Calibri" w:hAnsi="Calibri" w:cs="Calibri"/>
          <w:sz w:val="22"/>
          <w:szCs w:val="22"/>
          <w:lang w:eastAsia="en-US"/>
        </w:rPr>
        <w:t>al DSGA dott. ______________</w:t>
      </w:r>
      <w:r w:rsidRPr="00A20DA6">
        <w:rPr>
          <w:rFonts w:ascii="Calibri" w:eastAsia="Calibri" w:hAnsi="Calibri" w:cs="Calibri"/>
          <w:sz w:val="22"/>
          <w:szCs w:val="22"/>
          <w:lang w:eastAsia="en-US"/>
        </w:rPr>
        <w:t>e al Consiglio di Istituto per gli adempimenti di competenza.</w:t>
      </w:r>
    </w:p>
    <w:p w14:paraId="0A46595F" w14:textId="77777777" w:rsidR="005D047B" w:rsidRDefault="00E71638" w:rsidP="00015D2C">
      <w:pPr>
        <w:tabs>
          <w:tab w:val="left" w:pos="0"/>
        </w:tabs>
        <w:spacing w:after="200" w:line="276" w:lineRule="auto"/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</w:pP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</w:p>
    <w:p w14:paraId="7C2107DA" w14:textId="239CC9C6" w:rsidR="0008242F" w:rsidRPr="00D76D96" w:rsidRDefault="005D047B" w:rsidP="00015D2C">
      <w:pPr>
        <w:tabs>
          <w:tab w:val="left" w:pos="0"/>
        </w:tabs>
        <w:spacing w:after="200" w:line="276" w:lineRule="auto"/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</w:pP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 w:rsidR="00D76D96"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>Il Dirigente Scolastico</w:t>
      </w:r>
      <w:r w:rsidR="00E71638"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</w:p>
    <w:sectPr w:rsidR="0008242F" w:rsidRPr="00D76D96" w:rsidSect="00BA01E2">
      <w:footerReference w:type="even" r:id="rId9"/>
      <w:footerReference w:type="default" r:id="rId10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8AD9" w14:textId="77777777" w:rsidR="00BA01E2" w:rsidRDefault="00BA01E2">
      <w:r>
        <w:separator/>
      </w:r>
    </w:p>
  </w:endnote>
  <w:endnote w:type="continuationSeparator" w:id="0">
    <w:p w14:paraId="733B2CD8" w14:textId="77777777" w:rsidR="00BA01E2" w:rsidRDefault="00BA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B6B0" w14:textId="77777777" w:rsidR="00BA01E2" w:rsidRDefault="00BA01E2">
      <w:r>
        <w:separator/>
      </w:r>
    </w:p>
  </w:footnote>
  <w:footnote w:type="continuationSeparator" w:id="0">
    <w:p w14:paraId="38F7D362" w14:textId="77777777" w:rsidR="00BA01E2" w:rsidRDefault="00BA0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18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3"/>
  </w:num>
  <w:num w:numId="7" w16cid:durableId="414280458">
    <w:abstractNumId w:val="10"/>
  </w:num>
  <w:num w:numId="8" w16cid:durableId="1059788564">
    <w:abstractNumId w:val="21"/>
  </w:num>
  <w:num w:numId="9" w16cid:durableId="1047922356">
    <w:abstractNumId w:val="12"/>
  </w:num>
  <w:num w:numId="10" w16cid:durableId="697507067">
    <w:abstractNumId w:val="25"/>
  </w:num>
  <w:num w:numId="11" w16cid:durableId="1525050453">
    <w:abstractNumId w:val="19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6"/>
  </w:num>
  <w:num w:numId="16" w16cid:durableId="116334776">
    <w:abstractNumId w:val="24"/>
  </w:num>
  <w:num w:numId="17" w16cid:durableId="1658221711">
    <w:abstractNumId w:val="9"/>
  </w:num>
  <w:num w:numId="18" w16cid:durableId="1671061976">
    <w:abstractNumId w:val="20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4"/>
  </w:num>
  <w:num w:numId="22" w16cid:durableId="2027828822">
    <w:abstractNumId w:val="15"/>
  </w:num>
  <w:num w:numId="23" w16cid:durableId="1400326441">
    <w:abstractNumId w:val="17"/>
  </w:num>
  <w:num w:numId="24" w16cid:durableId="654383935">
    <w:abstractNumId w:val="22"/>
  </w:num>
  <w:num w:numId="25" w16cid:durableId="129637878">
    <w:abstractNumId w:val="11"/>
  </w:num>
  <w:num w:numId="26" w16cid:durableId="8329124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95FAC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E9A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53B3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047B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C7585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468"/>
    <w:rsid w:val="00B53156"/>
    <w:rsid w:val="00B65801"/>
    <w:rsid w:val="00B671DC"/>
    <w:rsid w:val="00B833F2"/>
    <w:rsid w:val="00B87A3D"/>
    <w:rsid w:val="00B90CAE"/>
    <w:rsid w:val="00B92B95"/>
    <w:rsid w:val="00BA01E2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728F6"/>
    <w:rsid w:val="00C76A4F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6D96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1638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2</cp:revision>
  <cp:lastPrinted>2020-02-24T13:03:00Z</cp:lastPrinted>
  <dcterms:created xsi:type="dcterms:W3CDTF">2024-02-09T17:17:00Z</dcterms:created>
  <dcterms:modified xsi:type="dcterms:W3CDTF">2024-02-09T17:17:00Z</dcterms:modified>
</cp:coreProperties>
</file>